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60" w:rsidRPr="0023485D" w:rsidRDefault="0023485D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</w:t>
      </w:r>
      <w:r w:rsidR="0015573B" w:rsidRPr="0023485D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UỶ BAN NHÂN DÂN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573B" w:rsidRPr="0023485D">
        <w:rPr>
          <w:rFonts w:ascii="Times New Roman" w:hAnsi="Times New Roman" w:cs="Times New Roman"/>
          <w:b/>
          <w:sz w:val="26"/>
          <w:szCs w:val="26"/>
          <w:lang w:val="nl-NL"/>
        </w:rPr>
        <w:t>CỘNG HOÀ XÃ HỘI CHỦ NGHĨA VIỆT NAM</w:t>
      </w:r>
    </w:p>
    <w:p w:rsidR="0023485D" w:rsidRDefault="00163667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9.25pt;margin-top:14.45pt;width:156pt;height:0;z-index:251659264" o:connectortype="straight"/>
        </w:pict>
      </w:r>
      <w:r w:rsidR="0023485D">
        <w:rPr>
          <w:rFonts w:ascii="Times New Roman" w:hAnsi="Times New Roman" w:cs="Times New Roman"/>
          <w:sz w:val="26"/>
          <w:szCs w:val="26"/>
          <w:lang w:val="nl-NL"/>
        </w:rPr>
        <w:t xml:space="preserve">   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HUYỆN BÌNH CHÁNH           </w:t>
      </w:r>
      <w:r w:rsidR="00841EAA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</w:t>
      </w:r>
      <w:r w:rsidR="0015573B" w:rsidRPr="0023485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573B" w:rsidRPr="0023485D">
        <w:rPr>
          <w:rFonts w:ascii="Times New Roman" w:hAnsi="Times New Roman" w:cs="Times New Roman"/>
          <w:b/>
          <w:sz w:val="26"/>
          <w:szCs w:val="26"/>
          <w:lang w:val="nl-NL"/>
        </w:rPr>
        <w:t>Độc lập – Tự do – hạnh phúc</w:t>
      </w:r>
    </w:p>
    <w:p w:rsidR="0015573B" w:rsidRPr="0023485D" w:rsidRDefault="0015573B" w:rsidP="001557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PHÒNG GIÁO DỤC VÀ ĐÀO TẠO                          </w:t>
      </w:r>
      <w:r w:rsidR="00394644"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</w:t>
      </w: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</w:p>
    <w:p w:rsidR="0023485D" w:rsidRDefault="00163667" w:rsidP="0015573B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w:pict>
          <v:shape id="_x0000_s1026" type="#_x0000_t32" style="position:absolute;margin-left:68.25pt;margin-top:1.75pt;width:62.25pt;height:0;z-index:251658240" o:connectortype="straight"/>
        </w:pict>
      </w:r>
    </w:p>
    <w:p w:rsidR="000F6A0E" w:rsidRPr="00D229E5" w:rsidRDefault="0015573B" w:rsidP="00C5555E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  <w:r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     </w:t>
      </w:r>
      <w:r w:rsidR="00394644"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 </w:t>
      </w:r>
      <w:r w:rsidRPr="0023485D">
        <w:rPr>
          <w:rFonts w:ascii="Times New Roman" w:hAnsi="Times New Roman"/>
          <w:b/>
          <w:i/>
          <w:sz w:val="26"/>
          <w:szCs w:val="26"/>
          <w:lang w:val="nl-NL"/>
        </w:rPr>
        <w:t xml:space="preserve">  </w:t>
      </w:r>
      <w:r w:rsidRPr="0023485D">
        <w:rPr>
          <w:rFonts w:ascii="Times New Roman" w:hAnsi="Times New Roman"/>
          <w:b/>
          <w:sz w:val="26"/>
          <w:szCs w:val="26"/>
          <w:lang w:val="nl-NL"/>
        </w:rPr>
        <w:t>Số</w:t>
      </w:r>
      <w:r w:rsidR="00943092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="0023485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43092">
        <w:rPr>
          <w:rFonts w:ascii="Times New Roman" w:hAnsi="Times New Roman"/>
          <w:b/>
          <w:sz w:val="26"/>
          <w:szCs w:val="26"/>
          <w:lang w:val="nl-NL"/>
        </w:rPr>
        <w:t>532</w:t>
      </w:r>
      <w:r w:rsidR="0023485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23485D">
        <w:rPr>
          <w:rFonts w:ascii="Times New Roman" w:hAnsi="Times New Roman"/>
          <w:b/>
          <w:sz w:val="26"/>
          <w:szCs w:val="26"/>
          <w:lang w:val="nl-NL"/>
        </w:rPr>
        <w:t xml:space="preserve">/ </w:t>
      </w:r>
      <w:r w:rsidRPr="00937BB9">
        <w:rPr>
          <w:rFonts w:ascii="Times New Roman" w:hAnsi="Times New Roman"/>
          <w:sz w:val="26"/>
          <w:szCs w:val="26"/>
          <w:lang w:val="nl-NL"/>
        </w:rPr>
        <w:t>QĐ-GDĐT</w:t>
      </w:r>
      <w:r w:rsidR="001A5AE0">
        <w:rPr>
          <w:rFonts w:ascii="Times New Roman" w:hAnsi="Times New Roman"/>
          <w:b/>
          <w:i/>
          <w:sz w:val="26"/>
          <w:szCs w:val="26"/>
          <w:lang w:val="nl-NL"/>
        </w:rPr>
        <w:t xml:space="preserve">                    </w:t>
      </w:r>
      <w:r w:rsidR="001A5AE0" w:rsidRPr="00937BB9">
        <w:rPr>
          <w:rFonts w:ascii="Times New Roman" w:hAnsi="Times New Roman"/>
          <w:i/>
          <w:sz w:val="26"/>
          <w:szCs w:val="26"/>
          <w:lang w:val="nl-NL"/>
        </w:rPr>
        <w:t xml:space="preserve">       </w:t>
      </w:r>
      <w:r w:rsidRPr="00937BB9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943092">
        <w:rPr>
          <w:rFonts w:ascii="Times New Roman" w:hAnsi="Times New Roman"/>
          <w:i/>
          <w:sz w:val="26"/>
          <w:szCs w:val="26"/>
          <w:lang w:val="nl-NL"/>
        </w:rPr>
        <w:t xml:space="preserve">  </w:t>
      </w:r>
      <w:r w:rsidR="00F76496">
        <w:rPr>
          <w:rFonts w:ascii="Times New Roman" w:hAnsi="Times New Roman"/>
          <w:i/>
          <w:sz w:val="26"/>
          <w:szCs w:val="26"/>
          <w:lang w:val="nl-NL"/>
        </w:rPr>
        <w:t xml:space="preserve">Bình Chánh, ngày </w:t>
      </w:r>
      <w:r w:rsidR="00394644" w:rsidRPr="0023485D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F76496">
        <w:rPr>
          <w:rFonts w:ascii="Times New Roman" w:hAnsi="Times New Roman"/>
          <w:i/>
          <w:sz w:val="26"/>
          <w:szCs w:val="26"/>
          <w:lang w:val="nl-NL"/>
        </w:rPr>
        <w:t>17</w:t>
      </w:r>
      <w:r w:rsidR="00937BB9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23485D">
        <w:rPr>
          <w:rFonts w:ascii="Times New Roman" w:hAnsi="Times New Roman"/>
          <w:i/>
          <w:sz w:val="26"/>
          <w:szCs w:val="26"/>
          <w:lang w:val="nl-NL"/>
        </w:rPr>
        <w:t xml:space="preserve"> tháng 05 năm 201</w:t>
      </w:r>
      <w:r w:rsidR="0023485D">
        <w:rPr>
          <w:rFonts w:ascii="Times New Roman" w:hAnsi="Times New Roman"/>
          <w:i/>
          <w:sz w:val="26"/>
          <w:szCs w:val="26"/>
          <w:lang w:val="nl-NL"/>
        </w:rPr>
        <w:t>6</w:t>
      </w:r>
    </w:p>
    <w:p w:rsidR="00C11ED1" w:rsidRDefault="00C11ED1" w:rsidP="001557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</w:p>
    <w:p w:rsidR="0015573B" w:rsidRPr="001A5AE0" w:rsidRDefault="0015573B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>QUYẾT ĐỊNH</w:t>
      </w:r>
    </w:p>
    <w:p w:rsidR="0015573B" w:rsidRPr="00C5555E" w:rsidRDefault="00C5555E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5555E">
        <w:rPr>
          <w:rFonts w:ascii="Times New Roman" w:hAnsi="Times New Roman" w:cs="Times New Roman"/>
          <w:b/>
          <w:sz w:val="26"/>
          <w:szCs w:val="26"/>
          <w:lang w:val="nl-NL"/>
        </w:rPr>
        <w:t>Về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điều độ</w:t>
      </w:r>
      <w:r w:rsidR="0031032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ng các thành viên coi thi, 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chấm thi </w:t>
      </w:r>
      <w:r w:rsidR="0031032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và nhập điểm </w:t>
      </w:r>
      <w:r w:rsidR="002A415D" w:rsidRPr="00C5555E">
        <w:rPr>
          <w:rFonts w:ascii="Times New Roman" w:hAnsi="Times New Roman" w:cs="Times New Roman"/>
          <w:b/>
          <w:sz w:val="26"/>
          <w:szCs w:val="26"/>
          <w:lang w:val="nl-NL"/>
        </w:rPr>
        <w:t>k</w:t>
      </w:r>
      <w:r w:rsidR="003D172B">
        <w:rPr>
          <w:rFonts w:ascii="Times New Roman" w:hAnsi="Times New Roman" w:cs="Times New Roman"/>
          <w:b/>
          <w:sz w:val="26"/>
          <w:szCs w:val="26"/>
          <w:lang w:val="nl-NL"/>
        </w:rPr>
        <w:t>ỳ</w:t>
      </w:r>
      <w:r w:rsidR="002A415D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thi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</w:t>
      </w:r>
      <w:r w:rsidR="0015573B" w:rsidRPr="00C5555E">
        <w:rPr>
          <w:rFonts w:ascii="Times New Roman" w:hAnsi="Times New Roman" w:cs="Times New Roman"/>
          <w:b/>
          <w:sz w:val="26"/>
          <w:szCs w:val="26"/>
          <w:lang w:val="nl-NL"/>
        </w:rPr>
        <w:t xml:space="preserve">ghề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phổ thông cho học sinh cấp Trung học cơ sở huyện Bình Chánh</w:t>
      </w:r>
    </w:p>
    <w:p w:rsidR="0015573B" w:rsidRPr="001A5AE0" w:rsidRDefault="0015573B" w:rsidP="00A44C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nl-NL"/>
        </w:rPr>
      </w:pP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</w:t>
      </w:r>
      <w:r w:rsidR="00C5555E">
        <w:rPr>
          <w:rFonts w:ascii="Times New Roman" w:hAnsi="Times New Roman" w:cs="Times New Roman"/>
          <w:b/>
          <w:sz w:val="27"/>
          <w:szCs w:val="27"/>
          <w:lang w:val="nl-NL"/>
        </w:rPr>
        <w:t>(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khoá ngày </w:t>
      </w:r>
      <w:r w:rsidR="0023485D" w:rsidRPr="001A5AE0">
        <w:rPr>
          <w:rFonts w:ascii="Times New Roman" w:hAnsi="Times New Roman" w:cs="Times New Roman"/>
          <w:b/>
          <w:sz w:val="27"/>
          <w:szCs w:val="27"/>
          <w:lang w:val="nl-NL"/>
        </w:rPr>
        <w:t>31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tháng 0</w:t>
      </w:r>
      <w:r w:rsidR="0023485D" w:rsidRPr="001A5AE0">
        <w:rPr>
          <w:rFonts w:ascii="Times New Roman" w:hAnsi="Times New Roman" w:cs="Times New Roman"/>
          <w:b/>
          <w:sz w:val="27"/>
          <w:szCs w:val="27"/>
          <w:lang w:val="nl-NL"/>
        </w:rPr>
        <w:t>5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 xml:space="preserve"> năm 201</w:t>
      </w:r>
      <w:r w:rsidR="0023485D" w:rsidRPr="001A5AE0">
        <w:rPr>
          <w:rFonts w:ascii="Times New Roman" w:hAnsi="Times New Roman" w:cs="Times New Roman"/>
          <w:b/>
          <w:sz w:val="27"/>
          <w:szCs w:val="27"/>
          <w:lang w:val="nl-NL"/>
        </w:rPr>
        <w:t>6</w:t>
      </w:r>
      <w:r w:rsidRPr="001A5AE0">
        <w:rPr>
          <w:rFonts w:ascii="Times New Roman" w:hAnsi="Times New Roman" w:cs="Times New Roman"/>
          <w:b/>
          <w:sz w:val="27"/>
          <w:szCs w:val="27"/>
          <w:lang w:val="nl-NL"/>
        </w:rPr>
        <w:t>)</w:t>
      </w:r>
    </w:p>
    <w:p w:rsidR="005A5E30" w:rsidRPr="001A5AE0" w:rsidRDefault="0015573B" w:rsidP="00A44C2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nl-NL"/>
        </w:rPr>
      </w:pPr>
      <w:r w:rsidRPr="001A5AE0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="00D07F4E" w:rsidRPr="001A5AE0">
        <w:rPr>
          <w:rFonts w:ascii="Times New Roman" w:hAnsi="Times New Roman"/>
          <w:sz w:val="27"/>
          <w:szCs w:val="27"/>
          <w:lang w:val="nl-NL"/>
        </w:rPr>
        <w:tab/>
      </w:r>
    </w:p>
    <w:p w:rsidR="00D07F4E" w:rsidRPr="00841EAA" w:rsidRDefault="00D07F4E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41EAA">
        <w:rPr>
          <w:rFonts w:ascii="Times New Roman" w:hAnsi="Times New Roman"/>
          <w:sz w:val="26"/>
          <w:szCs w:val="26"/>
          <w:lang w:val="nl-NL"/>
        </w:rPr>
        <w:t xml:space="preserve">Căn cứ văn bản số: </w:t>
      </w:r>
      <w:r w:rsidR="0023485D"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377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/GDĐT-TrH, 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ngày </w:t>
      </w:r>
      <w:r w:rsidR="0023485D"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1</w:t>
      </w:r>
      <w:r w:rsidR="0061034D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8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 tháng 02 năm 201</w:t>
      </w:r>
      <w:r w:rsidR="0023485D"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6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, của Sở Giáo dục và Đào tạo TP. Hồ Chí Minh</w:t>
      </w: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Về tổ chức thi nghề phổ thông  năm học 201</w:t>
      </w:r>
      <w:r w:rsidR="0023485D"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– 201</w:t>
      </w:r>
      <w:r w:rsidR="0023485D"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6</w:t>
      </w:r>
      <w:r w:rsidRPr="00841EAA">
        <w:rPr>
          <w:rFonts w:ascii="Times New Roman" w:eastAsia="Times New Roman" w:hAnsi="Times New Roman" w:cs="Times New Roman"/>
          <w:sz w:val="26"/>
          <w:szCs w:val="26"/>
          <w:lang w:val="nl-NL"/>
        </w:rPr>
        <w:t>;</w:t>
      </w:r>
    </w:p>
    <w:p w:rsidR="00D07F4E" w:rsidRPr="00841EAA" w:rsidRDefault="00D07F4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/>
          <w:sz w:val="26"/>
          <w:szCs w:val="26"/>
          <w:lang w:val="nl-NL"/>
        </w:rPr>
        <w:t xml:space="preserve">Căn cứ Quyết định số: </w:t>
      </w:r>
      <w:r w:rsidR="00F76496">
        <w:rPr>
          <w:rFonts w:ascii="Times New Roman" w:hAnsi="Times New Roman"/>
          <w:sz w:val="26"/>
          <w:szCs w:val="26"/>
          <w:lang w:val="nl-NL"/>
        </w:rPr>
        <w:t>3886</w:t>
      </w:r>
      <w:r w:rsidR="0023485D" w:rsidRPr="00841EA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/QĐ-UBND, 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ngày </w:t>
      </w:r>
      <w:r w:rsidR="00F76496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17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 xml:space="preserve"> tháng 05 năm 201</w:t>
      </w:r>
      <w:r w:rsidR="0023485D"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6</w:t>
      </w:r>
      <w:r w:rsidRPr="00841EAA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, của UBND huyện Bình Chánh</w:t>
      </w: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41EA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Về thành lập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Ban chỉ đạo, Hội đồng coi thi và Hội đồng chấm thi kỳ thi Nghề phổ thông cho học sinh cấp Trung học cơ sở huyện Bình Chánh khoá ngày 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31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0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5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năm 201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6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;</w:t>
      </w:r>
    </w:p>
    <w:p w:rsidR="005A5E30" w:rsidRPr="00841EAA" w:rsidRDefault="00443F2A" w:rsidP="00A44C2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sz w:val="26"/>
          <w:szCs w:val="26"/>
        </w:rPr>
        <w:t xml:space="preserve">Xét đề nghị của Giám đốc Trung tâm </w:t>
      </w:r>
      <w:r w:rsidR="00A61FBA">
        <w:rPr>
          <w:rFonts w:ascii="Times New Roman" w:hAnsi="Times New Roman" w:cs="Times New Roman"/>
          <w:sz w:val="26"/>
          <w:szCs w:val="26"/>
        </w:rPr>
        <w:t>Kỹ thuật Tổng hợp- Hướng nghiệp Bình Chánh</w:t>
      </w:r>
      <w:r w:rsidR="001026CA" w:rsidRPr="00841EAA">
        <w:rPr>
          <w:rFonts w:ascii="Times New Roman" w:hAnsi="Times New Roman" w:cs="Times New Roman"/>
          <w:sz w:val="26"/>
          <w:szCs w:val="26"/>
        </w:rPr>
        <w:t xml:space="preserve"> </w:t>
      </w:r>
      <w:r w:rsidRPr="00841EAA">
        <w:rPr>
          <w:rFonts w:ascii="Times New Roman" w:hAnsi="Times New Roman" w:cs="Times New Roman"/>
          <w:sz w:val="26"/>
          <w:szCs w:val="26"/>
        </w:rPr>
        <w:t>tại Tờ trình số</w:t>
      </w:r>
      <w:r w:rsidR="00432E4C">
        <w:rPr>
          <w:rFonts w:ascii="Times New Roman" w:hAnsi="Times New Roman" w:cs="Times New Roman"/>
          <w:sz w:val="26"/>
          <w:szCs w:val="26"/>
        </w:rPr>
        <w:t>: 138</w:t>
      </w:r>
      <w:r w:rsidRPr="00841EAA">
        <w:rPr>
          <w:rFonts w:ascii="Times New Roman" w:hAnsi="Times New Roman" w:cs="Times New Roman"/>
          <w:sz w:val="26"/>
          <w:szCs w:val="26"/>
        </w:rPr>
        <w:t>/TTr-KTTH ngày 1</w:t>
      </w:r>
      <w:r w:rsidR="00432E4C">
        <w:rPr>
          <w:rFonts w:ascii="Times New Roman" w:hAnsi="Times New Roman" w:cs="Times New Roman"/>
          <w:sz w:val="26"/>
          <w:szCs w:val="26"/>
        </w:rPr>
        <w:t xml:space="preserve">7 tháng </w:t>
      </w:r>
      <w:proofErr w:type="gramStart"/>
      <w:r w:rsidR="00432E4C">
        <w:rPr>
          <w:rFonts w:ascii="Times New Roman" w:hAnsi="Times New Roman" w:cs="Times New Roman"/>
          <w:sz w:val="26"/>
          <w:szCs w:val="26"/>
        </w:rPr>
        <w:t xml:space="preserve">5 </w:t>
      </w:r>
      <w:r w:rsidRPr="00841EAA">
        <w:rPr>
          <w:rFonts w:ascii="Times New Roman" w:hAnsi="Times New Roman" w:cs="Times New Roman"/>
          <w:sz w:val="26"/>
          <w:szCs w:val="26"/>
        </w:rPr>
        <w:t xml:space="preserve"> năm</w:t>
      </w:r>
      <w:proofErr w:type="gramEnd"/>
      <w:r w:rsidRPr="00841EAA">
        <w:rPr>
          <w:rFonts w:ascii="Times New Roman" w:hAnsi="Times New Roman" w:cs="Times New Roman"/>
          <w:sz w:val="26"/>
          <w:szCs w:val="26"/>
        </w:rPr>
        <w:t xml:space="preserve"> 2016</w:t>
      </w:r>
      <w:r w:rsidR="001026CA" w:rsidRPr="00841EAA">
        <w:rPr>
          <w:rFonts w:ascii="Times New Roman" w:hAnsi="Times New Roman" w:cs="Times New Roman"/>
          <w:sz w:val="26"/>
          <w:szCs w:val="26"/>
        </w:rPr>
        <w:t>.</w:t>
      </w:r>
    </w:p>
    <w:p w:rsidR="00A61FBA" w:rsidRDefault="00A61FBA" w:rsidP="00A44C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D07F4E" w:rsidRPr="00841EAA" w:rsidRDefault="00D07F4E" w:rsidP="00A44C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QUYẾT ĐỊNH</w:t>
      </w:r>
      <w:r w:rsidR="00C5555E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:</w:t>
      </w:r>
    </w:p>
    <w:p w:rsidR="005A5E30" w:rsidRPr="00841EAA" w:rsidRDefault="005A5E30" w:rsidP="00A44C2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C5555E" w:rsidRDefault="00D07F4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Điều 1</w:t>
      </w:r>
      <w:r w:rsidR="004E5847" w:rsidRPr="00841EA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.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Nay điều động 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c</w:t>
      </w:r>
      <w:r w:rsid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ác 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Ông (Bà) làm nhiệm vụ coi thi, chấm thi</w:t>
      </w:r>
      <w:r w:rsidR="00A2331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, nhập điểm thi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và phục vụ Kỳ thi </w:t>
      </w:r>
      <w:r w:rsidR="00C11ED1">
        <w:rPr>
          <w:rFonts w:ascii="Times New Roman" w:hAnsi="Times New Roman" w:cs="Times New Roman"/>
          <w:bCs/>
          <w:iCs/>
          <w:sz w:val="26"/>
          <w:szCs w:val="26"/>
          <w:lang w:val="nl-NL"/>
        </w:rPr>
        <w:t>N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ghề phổ th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ô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ng khoá ngày </w:t>
      </w:r>
      <w:r w:rsidR="00C11ED1">
        <w:rPr>
          <w:rFonts w:ascii="Times New Roman" w:hAnsi="Times New Roman" w:cs="Times New Roman"/>
          <w:bCs/>
          <w:iCs/>
          <w:sz w:val="26"/>
          <w:szCs w:val="26"/>
          <w:lang w:val="nl-NL"/>
        </w:rPr>
        <w:t>31 tháng 5 năm 2016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(</w:t>
      </w:r>
      <w:r w:rsidR="00C5555E" w:rsidRPr="00C5555E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Đính kèm </w:t>
      </w:r>
      <w:r w:rsidR="00964152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danh sách</w:t>
      </w:r>
      <w:r w:rsidR="00C5555E">
        <w:rPr>
          <w:rFonts w:ascii="Times New Roman" w:hAnsi="Times New Roman" w:cs="Times New Roman"/>
          <w:bCs/>
          <w:iCs/>
          <w:sz w:val="26"/>
          <w:szCs w:val="26"/>
          <w:lang w:val="nl-NL"/>
        </w:rPr>
        <w:t>)</w:t>
      </w:r>
    </w:p>
    <w:p w:rsidR="00C11ED1" w:rsidRDefault="00A61FBA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A61FBA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Điều 2.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Các Ông (Bà) có tên làm Giám thị và nhân viên coi thi có mặt tại Hội đồng coi thi lúc 6giờ 30, ngày 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31 tháng 5 năm 2016</w:t>
      </w:r>
      <w:r w:rsidR="000F6A0E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="0057730B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để làm nhiệm vụ. </w:t>
      </w:r>
    </w:p>
    <w:p w:rsidR="00C11ED1" w:rsidRDefault="0057730B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Các Ông (Bà) có tên làm </w:t>
      </w:r>
      <w:r w:rsidR="007E21FD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G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iám khảo và nhân viên chấm thi có mặt tại Hội đồng chấm thi</w:t>
      </w:r>
      <w:r w:rsidR="00491B64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tại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Trung tâm </w:t>
      </w:r>
      <w:r w:rsidR="00A61FBA">
        <w:rPr>
          <w:rFonts w:ascii="Times New Roman" w:hAnsi="Times New Roman" w:cs="Times New Roman"/>
          <w:bCs/>
          <w:iCs/>
          <w:sz w:val="26"/>
          <w:szCs w:val="26"/>
          <w:lang w:val="nl-NL"/>
        </w:rPr>
        <w:t>Kỹ thuật Tổng hợp- Hướng nghiệp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Bình Chánh vào lúc 7giờ 30, ngày </w:t>
      </w:r>
      <w:r w:rsidR="000F6A0E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0</w:t>
      </w:r>
      <w:r w:rsidR="002A415D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1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06 năm 201</w:t>
      </w:r>
      <w:r w:rsidR="000F6A0E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6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để làm nhiệm vụ.</w:t>
      </w:r>
    </w:p>
    <w:p w:rsidR="00A44C2B" w:rsidRPr="00841EAA" w:rsidRDefault="000F6A0E" w:rsidP="00A44C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Các Ông (Bà) có tên làm nhân viên nhập điểm thi có mặt tại Hội đồng chấm thi tại Trung tâm </w:t>
      </w:r>
      <w:r w:rsidR="00234D2D">
        <w:rPr>
          <w:rFonts w:ascii="Times New Roman" w:hAnsi="Times New Roman" w:cs="Times New Roman"/>
          <w:bCs/>
          <w:iCs/>
          <w:sz w:val="26"/>
          <w:szCs w:val="26"/>
          <w:lang w:val="nl-NL"/>
        </w:rPr>
        <w:t>Kỹ thuật Tổng hợp- Hướng nghiệp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Bình Chánh vào lúc 7giờ 30, ngày 0</w:t>
      </w:r>
      <w:r w:rsidR="002A415D"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>2</w:t>
      </w:r>
      <w:r w:rsidRPr="00841EAA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tháng 06 năm 2016 để làm nhiệm vụ.</w:t>
      </w:r>
    </w:p>
    <w:p w:rsidR="00D07F4E" w:rsidRPr="00841EAA" w:rsidRDefault="005A5E30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Điều </w:t>
      </w:r>
      <w:r w:rsidR="00A44C2B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3</w:t>
      </w:r>
      <w:r w:rsidR="004E5847"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Hiệu trưởng các trường </w:t>
      </w:r>
      <w:r w:rsidR="00A44C2B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trung học cơ sở</w:t>
      </w:r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có trách nhiệm thông báo đến tận các Ông (Bà) có tên trên (thay cho Quyết định từng cá nhân).</w:t>
      </w:r>
    </w:p>
    <w:p w:rsidR="005A5E30" w:rsidRPr="00841EAA" w:rsidRDefault="00A44C2B" w:rsidP="00A44C2B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41EA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Điều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4. </w:t>
      </w:r>
      <w:proofErr w:type="gramStart"/>
      <w:r w:rsidRPr="00A44C2B">
        <w:rPr>
          <w:rFonts w:ascii="Times New Roman" w:hAnsi="Times New Roman" w:cs="Times New Roman"/>
          <w:sz w:val="26"/>
          <w:szCs w:val="26"/>
        </w:rPr>
        <w:t>Quyết định này có hiệu lực thi hành kể từ ngày ký</w:t>
      </w:r>
      <w:r w:rsidR="00D229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5A5E30"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Ban Chỉ đạo, Giám đốc Trung tâm </w:t>
      </w:r>
      <w:r w:rsidR="00D229E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KTTH-HN</w:t>
      </w:r>
      <w:r w:rsidR="005A5E30" w:rsidRPr="00841EAA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, Hiệu trưởng các trường THCS, Chủ tịch Hội đồng coi thi, chấm thi và các Ông (Bà) có tên theo điều 1 có trách nhiệm thi hành Quyết định này.</w:t>
      </w:r>
    </w:p>
    <w:p w:rsidR="0015573B" w:rsidRPr="001A5AE0" w:rsidRDefault="0015573B" w:rsidP="00A44C2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nl-NL"/>
        </w:rPr>
      </w:pPr>
    </w:p>
    <w:p w:rsidR="005A5E30" w:rsidRPr="0023485D" w:rsidRDefault="005A5E30" w:rsidP="00D07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3485D">
        <w:rPr>
          <w:rFonts w:ascii="Times New Roman" w:hAnsi="Times New Roman" w:cs="Times New Roman"/>
          <w:b/>
          <w:sz w:val="26"/>
          <w:szCs w:val="26"/>
          <w:lang w:val="nl-NL"/>
        </w:rPr>
        <w:t>Nơi nhận:                                                                                         TRƯỞNG PHÒNG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Phòng GDTrH-Sở GD-ĐT;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VP.UBND Huyện;</w:t>
      </w:r>
      <w:r w:rsidR="00943092" w:rsidRPr="009430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43092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</w:t>
      </w:r>
      <w:bookmarkStart w:id="0" w:name="_GoBack"/>
      <w:bookmarkEnd w:id="0"/>
      <w:r w:rsidR="00943092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943092" w:rsidRPr="00943092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943092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943092" w:rsidRPr="00943092">
        <w:rPr>
          <w:rFonts w:ascii="Times New Roman" w:hAnsi="Times New Roman" w:cs="Times New Roman"/>
          <w:sz w:val="28"/>
          <w:szCs w:val="28"/>
          <w:lang w:val="nl-NL"/>
        </w:rPr>
        <w:t>ã ký)</w:t>
      </w:r>
    </w:p>
    <w:p w:rsidR="005A5E30" w:rsidRPr="00943092" w:rsidRDefault="005A5E30" w:rsidP="009430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Trưởng phòng, Ban chỉ đạo và Kiểm tra;</w:t>
      </w:r>
      <w:r w:rsidR="00943092">
        <w:rPr>
          <w:rFonts w:ascii="Times New Roman" w:hAnsi="Times New Roman" w:cs="Times New Roman"/>
          <w:lang w:val="nl-NL"/>
        </w:rPr>
        <w:tab/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Các thành viên LĐHĐ coi thi&amp; chấm thi;</w:t>
      </w:r>
    </w:p>
    <w:p w:rsidR="005A5E30" w:rsidRPr="0023485D" w:rsidRDefault="005A5E30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>- Các trường THCS, TT</w:t>
      </w:r>
      <w:r w:rsidR="00394644" w:rsidRPr="0023485D">
        <w:rPr>
          <w:rFonts w:ascii="Times New Roman" w:hAnsi="Times New Roman" w:cs="Times New Roman"/>
          <w:lang w:val="nl-NL"/>
        </w:rPr>
        <w:t xml:space="preserve"> KTTH-HN;</w:t>
      </w:r>
    </w:p>
    <w:p w:rsidR="00394644" w:rsidRPr="0023485D" w:rsidRDefault="00394644" w:rsidP="005A5E30">
      <w:pPr>
        <w:spacing w:after="0" w:line="240" w:lineRule="auto"/>
        <w:rPr>
          <w:rFonts w:ascii="Times New Roman" w:hAnsi="Times New Roman" w:cs="Times New Roman"/>
          <w:lang w:val="nl-NL"/>
        </w:rPr>
      </w:pPr>
      <w:r w:rsidRPr="0023485D">
        <w:rPr>
          <w:rFonts w:ascii="Times New Roman" w:hAnsi="Times New Roman" w:cs="Times New Roman"/>
          <w:lang w:val="nl-NL"/>
        </w:rPr>
        <w:t xml:space="preserve">- Lưu VT.                                                                                            </w:t>
      </w:r>
      <w:r w:rsidR="00943092">
        <w:rPr>
          <w:rFonts w:ascii="Times New Roman" w:hAnsi="Times New Roman" w:cs="Times New Roman"/>
          <w:lang w:val="nl-NL"/>
        </w:rPr>
        <w:t xml:space="preserve"> </w:t>
      </w:r>
      <w:r w:rsidR="00DE0B3A" w:rsidRPr="0023485D">
        <w:rPr>
          <w:rFonts w:ascii="Times New Roman" w:hAnsi="Times New Roman" w:cs="Times New Roman"/>
          <w:lang w:val="nl-NL"/>
        </w:rPr>
        <w:t xml:space="preserve">             </w:t>
      </w:r>
      <w:r w:rsidRPr="0023485D">
        <w:rPr>
          <w:rFonts w:ascii="Times New Roman" w:hAnsi="Times New Roman" w:cs="Times New Roman"/>
          <w:lang w:val="nl-NL"/>
        </w:rPr>
        <w:t xml:space="preserve"> </w:t>
      </w:r>
      <w:r w:rsidR="003D172B">
        <w:rPr>
          <w:rFonts w:ascii="Times New Roman" w:hAnsi="Times New Roman" w:cs="Times New Roman"/>
          <w:lang w:val="nl-NL"/>
        </w:rPr>
        <w:t xml:space="preserve">   </w:t>
      </w:r>
      <w:r w:rsidRPr="0023485D">
        <w:rPr>
          <w:rFonts w:ascii="Times New Roman" w:hAnsi="Times New Roman" w:cs="Times New Roman"/>
          <w:lang w:val="nl-NL"/>
        </w:rPr>
        <w:t xml:space="preserve"> </w:t>
      </w:r>
      <w:r w:rsidR="003D172B">
        <w:rPr>
          <w:rFonts w:ascii="Times New Roman" w:hAnsi="Times New Roman" w:cs="Times New Roman"/>
          <w:b/>
          <w:sz w:val="24"/>
          <w:szCs w:val="24"/>
          <w:lang w:val="nl-NL"/>
        </w:rPr>
        <w:t>Nguyễn Trí Dũng</w:t>
      </w:r>
    </w:p>
    <w:sectPr w:rsidR="00394644" w:rsidRPr="0023485D" w:rsidSect="001A5AE0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7" w:rsidRDefault="00163667" w:rsidP="0023485D">
      <w:pPr>
        <w:spacing w:after="0" w:line="240" w:lineRule="auto"/>
      </w:pPr>
      <w:r>
        <w:separator/>
      </w:r>
    </w:p>
  </w:endnote>
  <w:endnote w:type="continuationSeparator" w:id="0">
    <w:p w:rsidR="00163667" w:rsidRDefault="00163667" w:rsidP="002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7" w:rsidRDefault="00163667" w:rsidP="0023485D">
      <w:pPr>
        <w:spacing w:after="0" w:line="240" w:lineRule="auto"/>
      </w:pPr>
      <w:r>
        <w:separator/>
      </w:r>
    </w:p>
  </w:footnote>
  <w:footnote w:type="continuationSeparator" w:id="0">
    <w:p w:rsidR="00163667" w:rsidRDefault="00163667" w:rsidP="0023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6559"/>
    <w:multiLevelType w:val="hybridMultilevel"/>
    <w:tmpl w:val="2724153E"/>
    <w:lvl w:ilvl="0" w:tplc="2774D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3B"/>
    <w:rsid w:val="000F6A0E"/>
    <w:rsid w:val="001026CA"/>
    <w:rsid w:val="0015573B"/>
    <w:rsid w:val="00163667"/>
    <w:rsid w:val="001A041E"/>
    <w:rsid w:val="001A5AE0"/>
    <w:rsid w:val="00206860"/>
    <w:rsid w:val="0023485D"/>
    <w:rsid w:val="00234D2D"/>
    <w:rsid w:val="0023568F"/>
    <w:rsid w:val="002A415D"/>
    <w:rsid w:val="0031032B"/>
    <w:rsid w:val="00336780"/>
    <w:rsid w:val="00394644"/>
    <w:rsid w:val="003D0F13"/>
    <w:rsid w:val="003D172B"/>
    <w:rsid w:val="00432E4C"/>
    <w:rsid w:val="00443F2A"/>
    <w:rsid w:val="00491B64"/>
    <w:rsid w:val="004952BE"/>
    <w:rsid w:val="004E5847"/>
    <w:rsid w:val="00507F22"/>
    <w:rsid w:val="0057730B"/>
    <w:rsid w:val="005A5E30"/>
    <w:rsid w:val="0061034D"/>
    <w:rsid w:val="007C2802"/>
    <w:rsid w:val="007E21FD"/>
    <w:rsid w:val="00841EAA"/>
    <w:rsid w:val="00937BB9"/>
    <w:rsid w:val="00943092"/>
    <w:rsid w:val="00964152"/>
    <w:rsid w:val="00A23314"/>
    <w:rsid w:val="00A4100E"/>
    <w:rsid w:val="00A44C2B"/>
    <w:rsid w:val="00A54C63"/>
    <w:rsid w:val="00A61FBA"/>
    <w:rsid w:val="00A63C05"/>
    <w:rsid w:val="00A926BE"/>
    <w:rsid w:val="00B01089"/>
    <w:rsid w:val="00BF2BCD"/>
    <w:rsid w:val="00C11ED1"/>
    <w:rsid w:val="00C5555E"/>
    <w:rsid w:val="00C563C6"/>
    <w:rsid w:val="00C732B5"/>
    <w:rsid w:val="00CC12CB"/>
    <w:rsid w:val="00D07F4E"/>
    <w:rsid w:val="00D229E5"/>
    <w:rsid w:val="00DE0B3A"/>
    <w:rsid w:val="00F20F21"/>
    <w:rsid w:val="00F67781"/>
    <w:rsid w:val="00F76496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85D"/>
  </w:style>
  <w:style w:type="paragraph" w:styleId="Footer">
    <w:name w:val="footer"/>
    <w:basedOn w:val="Normal"/>
    <w:link w:val="FooterChar"/>
    <w:uiPriority w:val="99"/>
    <w:semiHidden/>
    <w:unhideWhenUsed/>
    <w:rsid w:val="002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B672-C49D-4696-A04E-84B4300A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</cp:lastModifiedBy>
  <cp:revision>35</cp:revision>
  <cp:lastPrinted>2016-05-19T00:51:00Z</cp:lastPrinted>
  <dcterms:created xsi:type="dcterms:W3CDTF">2015-05-13T08:13:00Z</dcterms:created>
  <dcterms:modified xsi:type="dcterms:W3CDTF">2016-05-19T08:44:00Z</dcterms:modified>
</cp:coreProperties>
</file>